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9F" w:rsidRPr="00E04122" w:rsidRDefault="00D9379F" w:rsidP="00D9379F">
      <w:pPr>
        <w:pStyle w:val="Heading1"/>
        <w:rPr>
          <w:rStyle w:val="IntenseReference"/>
          <w:rFonts w:asciiTheme="majorHAnsi" w:hAnsiTheme="majorHAnsi"/>
          <w:b/>
          <w:color w:val="auto"/>
          <w:sz w:val="28"/>
          <w:szCs w:val="28"/>
        </w:rPr>
      </w:pPr>
      <w:r w:rsidRPr="00E04122">
        <w:rPr>
          <w:rStyle w:val="IntenseReference"/>
          <w:rFonts w:asciiTheme="majorHAnsi" w:hAnsiTheme="majorHAnsi"/>
          <w:b/>
          <w:color w:val="auto"/>
          <w:sz w:val="28"/>
          <w:szCs w:val="28"/>
        </w:rPr>
        <w:t>STATUTTER</w:t>
      </w:r>
    </w:p>
    <w:p w:rsidR="00D9379F" w:rsidRPr="008E1494" w:rsidRDefault="00385EC7" w:rsidP="00D9379F">
      <w:pPr>
        <w:pStyle w:val="Heading1"/>
        <w:pBdr>
          <w:bottom w:val="single" w:sz="4" w:space="1" w:color="auto"/>
        </w:pBd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="Lucida Calligraphy" w:hAnsi="Lucida Calligraphy"/>
          <w:b w:val="0"/>
          <w:sz w:val="32"/>
          <w:szCs w:val="32"/>
        </w:rPr>
        <w:t>Epona</w:t>
      </w:r>
      <w:proofErr w:type="spellEnd"/>
      <w:r>
        <w:rPr>
          <w:rFonts w:ascii="Lucida Calligraphy" w:hAnsi="Lucida Calligraphy"/>
          <w:b w:val="0"/>
          <w:sz w:val="32"/>
          <w:szCs w:val="32"/>
        </w:rPr>
        <w:t xml:space="preserve"> MA</w:t>
      </w:r>
      <w:r w:rsidR="00822EDD">
        <w:rPr>
          <w:rFonts w:ascii="Lucida Calligraphy" w:hAnsi="Lucida Calligraphy"/>
          <w:b w:val="0"/>
          <w:sz w:val="32"/>
          <w:szCs w:val="32"/>
        </w:rPr>
        <w:t>-Cup 2019</w:t>
      </w:r>
    </w:p>
    <w:p w:rsidR="00D9379F" w:rsidRPr="00822EDD" w:rsidRDefault="00D9379F" w:rsidP="00D9379F">
      <w:pPr>
        <w:spacing w:after="0"/>
        <w:ind w:left="2124" w:hanging="2124"/>
        <w:rPr>
          <w:rFonts w:cs="Arial"/>
          <w:b/>
          <w:bCs/>
        </w:rPr>
      </w:pPr>
    </w:p>
    <w:p w:rsidR="00376529" w:rsidRPr="00822EDD" w:rsidRDefault="00D9379F" w:rsidP="00822EDD">
      <w:pPr>
        <w:spacing w:after="0"/>
        <w:ind w:left="2124" w:hanging="2124"/>
        <w:rPr>
          <w:rFonts w:cs="Arial"/>
          <w:bCs/>
        </w:rPr>
      </w:pPr>
      <w:r w:rsidRPr="00822EDD">
        <w:rPr>
          <w:rFonts w:cs="Arial"/>
          <w:b/>
          <w:bCs/>
        </w:rPr>
        <w:t xml:space="preserve">GENERELT: </w:t>
      </w:r>
      <w:r w:rsidRPr="00822EDD">
        <w:rPr>
          <w:rFonts w:cs="Arial"/>
          <w:b/>
          <w:bCs/>
        </w:rPr>
        <w:tab/>
      </w:r>
      <w:proofErr w:type="spellStart"/>
      <w:r w:rsidR="00822EDD" w:rsidRPr="00822EDD">
        <w:rPr>
          <w:rFonts w:cs="Arial"/>
          <w:bCs/>
        </w:rPr>
        <w:t>Epona</w:t>
      </w:r>
      <w:proofErr w:type="spellEnd"/>
      <w:r w:rsidR="00822EDD" w:rsidRPr="00822EDD">
        <w:rPr>
          <w:rFonts w:cs="Arial"/>
          <w:bCs/>
        </w:rPr>
        <w:t xml:space="preserve"> MA-cup</w:t>
      </w:r>
      <w:r w:rsidRPr="00822EDD">
        <w:rPr>
          <w:rFonts w:cs="Arial"/>
          <w:bCs/>
        </w:rPr>
        <w:t xml:space="preserve"> arrangeres etter </w:t>
      </w:r>
      <w:proofErr w:type="spellStart"/>
      <w:r w:rsidRPr="00822EDD">
        <w:rPr>
          <w:rFonts w:cs="Arial"/>
          <w:bCs/>
        </w:rPr>
        <w:t>NRYFs</w:t>
      </w:r>
      <w:proofErr w:type="spellEnd"/>
      <w:r w:rsidRPr="00822EDD">
        <w:rPr>
          <w:rFonts w:cs="Arial"/>
          <w:bCs/>
        </w:rPr>
        <w:t xml:space="preserve"> konkurransereglement (KR) med de tillegg som går frem av disse </w:t>
      </w:r>
      <w:proofErr w:type="spellStart"/>
      <w:r w:rsidRPr="00822EDD">
        <w:rPr>
          <w:rFonts w:cs="Arial"/>
          <w:bCs/>
        </w:rPr>
        <w:t>statutter</w:t>
      </w:r>
      <w:proofErr w:type="spellEnd"/>
      <w:r w:rsidRPr="00822EDD">
        <w:rPr>
          <w:rFonts w:cs="Arial"/>
          <w:bCs/>
        </w:rPr>
        <w:t xml:space="preserve">. Cupen er åpen for </w:t>
      </w:r>
      <w:r w:rsidR="00802384">
        <w:rPr>
          <w:rFonts w:cs="Arial"/>
          <w:bCs/>
        </w:rPr>
        <w:t xml:space="preserve">ekvipasjer som sammen ikke har oppnådd over 62% i VB </w:t>
      </w:r>
      <w:r w:rsidR="00AB0F2E">
        <w:rPr>
          <w:rFonts w:cs="Arial"/>
          <w:bCs/>
        </w:rPr>
        <w:t xml:space="preserve">eller høyere </w:t>
      </w:r>
      <w:r w:rsidR="00802384">
        <w:rPr>
          <w:rFonts w:cs="Arial"/>
          <w:bCs/>
        </w:rPr>
        <w:t>de siste to årene. Kvalifiseringen går</w:t>
      </w:r>
      <w:r w:rsidRPr="00822EDD">
        <w:rPr>
          <w:rFonts w:cs="Arial"/>
          <w:bCs/>
        </w:rPr>
        <w:t xml:space="preserve"> </w:t>
      </w:r>
      <w:r w:rsidR="0034448D">
        <w:rPr>
          <w:rFonts w:cs="Arial"/>
          <w:bCs/>
        </w:rPr>
        <w:t>på landsstevner</w:t>
      </w:r>
      <w:r w:rsidRPr="00822EDD">
        <w:rPr>
          <w:rFonts w:cs="Arial"/>
          <w:bCs/>
        </w:rPr>
        <w:t xml:space="preserve"> med finale under </w:t>
      </w:r>
      <w:proofErr w:type="spellStart"/>
      <w:r w:rsidR="00822EDD" w:rsidRPr="00822EDD">
        <w:rPr>
          <w:rFonts w:cs="Arial"/>
          <w:bCs/>
        </w:rPr>
        <w:t>Indoor</w:t>
      </w:r>
      <w:proofErr w:type="spellEnd"/>
      <w:r w:rsidR="00822EDD" w:rsidRPr="00822EDD">
        <w:rPr>
          <w:rFonts w:cs="Arial"/>
          <w:bCs/>
        </w:rPr>
        <w:t xml:space="preserve"> </w:t>
      </w:r>
      <w:proofErr w:type="spellStart"/>
      <w:r w:rsidR="00822EDD" w:rsidRPr="00822EDD">
        <w:rPr>
          <w:rFonts w:cs="Arial"/>
          <w:bCs/>
        </w:rPr>
        <w:t>Epona</w:t>
      </w:r>
      <w:proofErr w:type="spellEnd"/>
      <w:r w:rsidR="00822EDD" w:rsidRPr="00822EDD">
        <w:rPr>
          <w:rFonts w:cs="Arial"/>
          <w:bCs/>
        </w:rPr>
        <w:t xml:space="preserve"> som arrangeres i Sørlandshallen 2.-3. oktober 2019. </w:t>
      </w:r>
      <w:r w:rsidR="003406D5">
        <w:rPr>
          <w:rFonts w:cs="Arial"/>
          <w:bCs/>
        </w:rPr>
        <w:t>Ekvipasjen kan ri så mange kvalifiseringsrunder som ønskes, der d</w:t>
      </w:r>
      <w:r w:rsidR="006832FC" w:rsidRPr="00822EDD">
        <w:rPr>
          <w:rFonts w:cs="Arial"/>
        </w:rPr>
        <w:t>e</w:t>
      </w:r>
      <w:r w:rsidR="006832FC" w:rsidRPr="00822EDD">
        <w:rPr>
          <w:rFonts w:cs="Arial"/>
          <w:bCs/>
        </w:rPr>
        <w:t xml:space="preserve"> 3 beste resultatene vil være tellende. </w:t>
      </w:r>
      <w:r w:rsidR="006832FC">
        <w:rPr>
          <w:rFonts w:cs="Arial"/>
          <w:bCs/>
        </w:rPr>
        <w:t>Etter kvalifiseringsstevnene vil de 15 ekvipasjene med høyest poengsum gå videre til finalen i Sørlandshallen.</w:t>
      </w:r>
    </w:p>
    <w:p w:rsidR="00D9379F" w:rsidRPr="00822EDD" w:rsidRDefault="00D9379F" w:rsidP="00D9379F">
      <w:pPr>
        <w:spacing w:after="0"/>
        <w:rPr>
          <w:rFonts w:cs="Arial"/>
          <w:bCs/>
        </w:rPr>
      </w:pPr>
    </w:p>
    <w:p w:rsidR="00D9379F" w:rsidRPr="00822EDD" w:rsidRDefault="00822EDD" w:rsidP="00D9379F">
      <w:pPr>
        <w:spacing w:after="0"/>
        <w:ind w:left="2124"/>
        <w:rPr>
          <w:rFonts w:cs="Arial"/>
          <w:bCs/>
        </w:rPr>
      </w:pPr>
      <w:proofErr w:type="spellStart"/>
      <w:r>
        <w:rPr>
          <w:rFonts w:cs="Arial"/>
          <w:bCs/>
        </w:rPr>
        <w:t>Indoor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Epona</w:t>
      </w:r>
      <w:proofErr w:type="spellEnd"/>
      <w:r>
        <w:rPr>
          <w:rFonts w:cs="Arial"/>
          <w:bCs/>
        </w:rPr>
        <w:t xml:space="preserve"> holder</w:t>
      </w:r>
      <w:r w:rsidR="00D9379F" w:rsidRPr="00822EDD">
        <w:rPr>
          <w:rFonts w:cs="Arial"/>
          <w:bCs/>
        </w:rPr>
        <w:t xml:space="preserve"> oversikt over cup-poeng og informerer rytterne som er kvalifisert, i henhold til statuttene, til å ri finalen under </w:t>
      </w:r>
      <w:proofErr w:type="spellStart"/>
      <w:r>
        <w:rPr>
          <w:rFonts w:cs="Arial"/>
          <w:bCs/>
        </w:rPr>
        <w:t>Indoor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Epona</w:t>
      </w:r>
      <w:proofErr w:type="spellEnd"/>
      <w:r w:rsidR="005C1A92">
        <w:rPr>
          <w:rFonts w:cs="Arial"/>
          <w:bCs/>
        </w:rPr>
        <w:t>.</w:t>
      </w:r>
    </w:p>
    <w:p w:rsidR="00D9379F" w:rsidRPr="00822EDD" w:rsidRDefault="00D9379F" w:rsidP="00D9379F">
      <w:pPr>
        <w:spacing w:after="0"/>
        <w:ind w:left="2120"/>
        <w:rPr>
          <w:rFonts w:cs="Arial"/>
        </w:rPr>
      </w:pPr>
      <w:r w:rsidRPr="00822EDD">
        <w:rPr>
          <w:rFonts w:cs="Arial"/>
        </w:rPr>
        <w:t xml:space="preserve">Oversikt over cup-poeng og stilling vil bli publisert </w:t>
      </w:r>
      <w:r w:rsidRPr="00822EDD">
        <w:t>på</w:t>
      </w:r>
      <w:r w:rsidR="00822EDD" w:rsidRPr="00822EDD">
        <w:t xml:space="preserve"> arrangementets </w:t>
      </w:r>
      <w:r w:rsidRPr="00822EDD">
        <w:rPr>
          <w:rFonts w:cs="Arial"/>
        </w:rPr>
        <w:t>hjemmeside.</w:t>
      </w:r>
    </w:p>
    <w:p w:rsidR="00D9379F" w:rsidRPr="00822EDD" w:rsidRDefault="00D9379F" w:rsidP="00D9379F">
      <w:pPr>
        <w:spacing w:after="0"/>
        <w:ind w:left="1412" w:firstLine="708"/>
        <w:rPr>
          <w:rFonts w:cs="Arial"/>
        </w:rPr>
      </w:pPr>
    </w:p>
    <w:p w:rsidR="00D9379F" w:rsidRPr="00822EDD" w:rsidRDefault="00D9379F" w:rsidP="00D9379F">
      <w:pPr>
        <w:spacing w:after="0"/>
        <w:ind w:left="2120" w:hanging="2120"/>
        <w:rPr>
          <w:rFonts w:cs="Arial"/>
          <w:b/>
        </w:rPr>
      </w:pPr>
    </w:p>
    <w:p w:rsidR="00D9379F" w:rsidRPr="00822EDD" w:rsidRDefault="00D9379F" w:rsidP="00D9379F">
      <w:pPr>
        <w:spacing w:after="0"/>
        <w:ind w:left="2120" w:hanging="2120"/>
        <w:rPr>
          <w:rFonts w:cs="Arial"/>
        </w:rPr>
      </w:pPr>
      <w:r w:rsidRPr="00822EDD">
        <w:rPr>
          <w:rFonts w:cs="Arial"/>
          <w:b/>
        </w:rPr>
        <w:t>KVALIFISERING:</w:t>
      </w:r>
      <w:r w:rsidRPr="00822EDD">
        <w:rPr>
          <w:rFonts w:cs="Arial"/>
        </w:rPr>
        <w:t xml:space="preserve"> </w:t>
      </w:r>
      <w:r w:rsidRPr="00822EDD">
        <w:rPr>
          <w:rFonts w:cs="Arial"/>
        </w:rPr>
        <w:tab/>
        <w:t xml:space="preserve">Kvalifiseringen går i </w:t>
      </w:r>
      <w:r w:rsidR="00822EDD" w:rsidRPr="00822EDD">
        <w:rPr>
          <w:rFonts w:cs="Arial"/>
        </w:rPr>
        <w:t>Prix St. Georg</w:t>
      </w:r>
      <w:r w:rsidR="002E4BC3" w:rsidRPr="00822EDD">
        <w:rPr>
          <w:rFonts w:cs="Arial"/>
        </w:rPr>
        <w:t xml:space="preserve"> </w:t>
      </w:r>
      <w:r w:rsidRPr="00822EDD">
        <w:rPr>
          <w:rFonts w:cs="Arial"/>
        </w:rPr>
        <w:t xml:space="preserve">og ekvipasjen </w:t>
      </w:r>
      <w:proofErr w:type="spellStart"/>
      <w:r w:rsidRPr="00822EDD">
        <w:rPr>
          <w:rFonts w:cs="Arial"/>
        </w:rPr>
        <w:t>ma</w:t>
      </w:r>
      <w:proofErr w:type="spellEnd"/>
      <w:r w:rsidRPr="00822EDD">
        <w:rPr>
          <w:rFonts w:cs="Arial"/>
        </w:rPr>
        <w:t>̊ være kvalifisert</w:t>
      </w:r>
      <w:r w:rsidR="00822EDD" w:rsidRPr="00822EDD">
        <w:rPr>
          <w:rFonts w:cs="Arial"/>
        </w:rPr>
        <w:t>.</w:t>
      </w:r>
      <w:r w:rsidR="002E7735">
        <w:rPr>
          <w:rFonts w:cs="Arial"/>
        </w:rPr>
        <w:t xml:space="preserve"> Kvalifiseringen kan gå i en åpen klasse. </w:t>
      </w:r>
    </w:p>
    <w:p w:rsidR="00D9379F" w:rsidRPr="00822EDD" w:rsidRDefault="00D9379F" w:rsidP="00D9379F">
      <w:pPr>
        <w:spacing w:after="0"/>
        <w:ind w:left="2120" w:hanging="2120"/>
        <w:rPr>
          <w:rFonts w:cs="Arial"/>
          <w:u w:val="single"/>
        </w:rPr>
      </w:pPr>
    </w:p>
    <w:p w:rsidR="003019E0" w:rsidRPr="00822EDD" w:rsidRDefault="003019E0" w:rsidP="00D9379F">
      <w:pPr>
        <w:spacing w:after="0"/>
        <w:ind w:left="2120" w:hanging="2120"/>
        <w:rPr>
          <w:rFonts w:cs="Arial"/>
          <w:b/>
        </w:rPr>
      </w:pPr>
    </w:p>
    <w:p w:rsidR="003406D5" w:rsidRPr="003406D5" w:rsidRDefault="00D9379F" w:rsidP="00822EDD">
      <w:pPr>
        <w:pStyle w:val="Default"/>
        <w:ind w:left="2124" w:hanging="2124"/>
        <w:rPr>
          <w:rFonts w:asciiTheme="minorHAnsi" w:hAnsiTheme="minorHAnsi"/>
          <w:sz w:val="22"/>
          <w:szCs w:val="22"/>
        </w:rPr>
      </w:pPr>
      <w:r w:rsidRPr="00822EDD">
        <w:rPr>
          <w:rFonts w:asciiTheme="minorHAnsi" w:hAnsiTheme="minorHAnsi" w:cs="Arial"/>
          <w:b/>
        </w:rPr>
        <w:t>POENGBEREGNING</w:t>
      </w:r>
      <w:r w:rsidR="00822EDD" w:rsidRPr="00822EDD">
        <w:rPr>
          <w:rFonts w:asciiTheme="minorHAnsi" w:hAnsiTheme="minorHAnsi" w:cs="Arial"/>
        </w:rPr>
        <w:t xml:space="preserve">: </w:t>
      </w:r>
      <w:r w:rsidR="00822EDD" w:rsidRPr="00822EDD">
        <w:rPr>
          <w:rFonts w:asciiTheme="minorHAnsi" w:hAnsiTheme="minorHAnsi"/>
          <w:sz w:val="22"/>
          <w:szCs w:val="22"/>
        </w:rPr>
        <w:t xml:space="preserve">I hver innledende avdeling og finalen tildeles hver ekvipasje poeng etter </w:t>
      </w:r>
      <w:r w:rsidR="00822EDD" w:rsidRPr="00822EDD">
        <w:rPr>
          <w:rFonts w:asciiTheme="minorHAnsi" w:hAnsiTheme="minorHAnsi"/>
          <w:b/>
          <w:bCs/>
          <w:sz w:val="22"/>
          <w:szCs w:val="22"/>
        </w:rPr>
        <w:t xml:space="preserve">worldcup-tabellen </w:t>
      </w:r>
      <w:r w:rsidR="00822EDD" w:rsidRPr="00822EDD">
        <w:rPr>
          <w:rFonts w:asciiTheme="minorHAnsi" w:hAnsiTheme="minorHAnsi"/>
          <w:sz w:val="22"/>
          <w:szCs w:val="22"/>
        </w:rPr>
        <w:t xml:space="preserve">og det er antall startende i klassen som gir poengfordeling uavhengig av antall cupdeltagere. </w:t>
      </w:r>
      <w:r w:rsidR="00EC3DC2">
        <w:rPr>
          <w:rFonts w:asciiTheme="minorHAnsi" w:hAnsiTheme="minorHAnsi"/>
          <w:sz w:val="22"/>
          <w:szCs w:val="22"/>
        </w:rPr>
        <w:t xml:space="preserve">Ved likeplasserte i kvalifisering skilles det på allment inntrykk. </w:t>
      </w:r>
      <w:r w:rsidR="003406D5">
        <w:rPr>
          <w:rFonts w:asciiTheme="minorHAnsi" w:hAnsiTheme="minorHAnsi"/>
          <w:sz w:val="22"/>
          <w:szCs w:val="22"/>
        </w:rPr>
        <w:t>Ekvipasjen som har høyest poengsum etter 3 kvalifiseringsstevner og 2 finalerunder</w:t>
      </w:r>
      <w:r w:rsidR="005C1A92">
        <w:rPr>
          <w:rFonts w:asciiTheme="minorHAnsi" w:hAnsiTheme="minorHAnsi"/>
          <w:sz w:val="22"/>
          <w:szCs w:val="22"/>
        </w:rPr>
        <w:t xml:space="preserve"> vinner cupen sammenlagt.</w:t>
      </w:r>
      <w:r w:rsidR="003406D5">
        <w:rPr>
          <w:rFonts w:asciiTheme="minorHAnsi" w:hAnsiTheme="minorHAnsi" w:cs="Arial"/>
          <w:b/>
        </w:rPr>
        <w:tab/>
      </w:r>
    </w:p>
    <w:p w:rsidR="00D9379F" w:rsidRPr="00822EDD" w:rsidRDefault="00D9379F" w:rsidP="00822EDD">
      <w:pPr>
        <w:spacing w:after="0"/>
        <w:ind w:left="2120" w:hanging="2120"/>
        <w:rPr>
          <w:rFonts w:cs="Arial"/>
        </w:rPr>
      </w:pPr>
    </w:p>
    <w:p w:rsidR="00D9379F" w:rsidRPr="00822EDD" w:rsidRDefault="00D9379F" w:rsidP="00D9379F">
      <w:pPr>
        <w:spacing w:after="0"/>
        <w:ind w:left="4" w:firstLine="4"/>
        <w:rPr>
          <w:rFonts w:cs="Arial"/>
        </w:rPr>
      </w:pPr>
    </w:p>
    <w:p w:rsidR="00EC3DC2" w:rsidRDefault="00D9379F" w:rsidP="00822EDD">
      <w:pPr>
        <w:spacing w:after="0"/>
        <w:ind w:left="2120" w:hanging="2116"/>
        <w:rPr>
          <w:rFonts w:cs="Arial"/>
        </w:rPr>
      </w:pPr>
      <w:r w:rsidRPr="00822EDD">
        <w:rPr>
          <w:rFonts w:cs="Arial"/>
          <w:b/>
        </w:rPr>
        <w:t>PREMIERING</w:t>
      </w:r>
      <w:r w:rsidR="00822EDD">
        <w:rPr>
          <w:rFonts w:cs="Arial"/>
          <w:b/>
        </w:rPr>
        <w:t xml:space="preserve">: </w:t>
      </w:r>
      <w:r w:rsidR="003406D5">
        <w:rPr>
          <w:rFonts w:cs="Arial"/>
          <w:b/>
        </w:rPr>
        <w:tab/>
      </w:r>
      <w:r w:rsidR="00802384">
        <w:rPr>
          <w:rFonts w:cs="Arial"/>
        </w:rPr>
        <w:t xml:space="preserve">I </w:t>
      </w:r>
      <w:proofErr w:type="spellStart"/>
      <w:r w:rsidR="00802384">
        <w:rPr>
          <w:rFonts w:cs="Arial"/>
        </w:rPr>
        <w:t>kvalifiseringsklassene</w:t>
      </w:r>
      <w:proofErr w:type="spellEnd"/>
      <w:r w:rsidR="00802384">
        <w:rPr>
          <w:rFonts w:cs="Arial"/>
        </w:rPr>
        <w:t xml:space="preserve"> er det vanlig klassepremiering. Det blir rosetter fra sponsor til de tre beste </w:t>
      </w:r>
      <w:proofErr w:type="spellStart"/>
      <w:r w:rsidR="00802384">
        <w:rPr>
          <w:rFonts w:cs="Arial"/>
        </w:rPr>
        <w:t>cupdeltakerene</w:t>
      </w:r>
      <w:proofErr w:type="spellEnd"/>
      <w:r w:rsidR="00802384">
        <w:rPr>
          <w:rFonts w:cs="Arial"/>
        </w:rPr>
        <w:t xml:space="preserve"> i klassen, med </w:t>
      </w:r>
      <w:r w:rsidR="003406D5">
        <w:rPr>
          <w:rFonts w:cs="Arial"/>
        </w:rPr>
        <w:t>premie</w:t>
      </w:r>
      <w:r w:rsidR="00802384">
        <w:rPr>
          <w:rFonts w:cs="Arial"/>
        </w:rPr>
        <w:t xml:space="preserve">dekken til beste </w:t>
      </w:r>
      <w:r w:rsidR="003406D5">
        <w:rPr>
          <w:rFonts w:cs="Arial"/>
        </w:rPr>
        <w:t>cupdeltaker</w:t>
      </w:r>
      <w:r w:rsidR="00802384">
        <w:rPr>
          <w:rFonts w:cs="Arial"/>
        </w:rPr>
        <w:t>.</w:t>
      </w:r>
    </w:p>
    <w:p w:rsidR="003406D5" w:rsidRDefault="003406D5" w:rsidP="00822EDD">
      <w:pPr>
        <w:spacing w:after="0"/>
        <w:ind w:left="2120" w:hanging="2116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I finalerundene </w:t>
      </w:r>
      <w:r>
        <w:rPr>
          <w:rFonts w:cs="Arial"/>
        </w:rPr>
        <w:t xml:space="preserve">i Sørlandshallen </w:t>
      </w:r>
      <w:r>
        <w:rPr>
          <w:rFonts w:cs="Arial"/>
        </w:rPr>
        <w:t>blir det vanlig klassepremiering, samt premiering til 1., 2., og 3. plass sammenlagt i cupen.</w:t>
      </w:r>
    </w:p>
    <w:p w:rsidR="00D9379F" w:rsidRPr="00822EDD" w:rsidRDefault="00EC3DC2" w:rsidP="00822EDD">
      <w:pPr>
        <w:spacing w:after="0"/>
        <w:ind w:left="2120" w:hanging="2116"/>
        <w:rPr>
          <w:rFonts w:cs="Arial"/>
        </w:rPr>
      </w:pPr>
      <w:r>
        <w:rPr>
          <w:rFonts w:cs="Arial"/>
          <w:b/>
        </w:rPr>
        <w:tab/>
      </w:r>
      <w:r w:rsidR="00D9379F" w:rsidRPr="00822EDD">
        <w:rPr>
          <w:rFonts w:cs="Arial"/>
        </w:rPr>
        <w:br/>
      </w:r>
    </w:p>
    <w:p w:rsidR="0072186E" w:rsidRPr="00822EDD" w:rsidRDefault="0072186E" w:rsidP="00376529">
      <w:pPr>
        <w:spacing w:after="160" w:line="259" w:lineRule="auto"/>
        <w:rPr>
          <w:rFonts w:cs="Arial"/>
          <w:b/>
        </w:rPr>
      </w:pPr>
    </w:p>
    <w:p w:rsidR="00D9379F" w:rsidRPr="00822EDD" w:rsidRDefault="00D9379F" w:rsidP="00D9379F">
      <w:pPr>
        <w:ind w:left="2120" w:hanging="2120"/>
        <w:jc w:val="both"/>
        <w:rPr>
          <w:b/>
        </w:rPr>
      </w:pPr>
      <w:r w:rsidRPr="00822EDD">
        <w:rPr>
          <w:rFonts w:cs="Arial"/>
          <w:b/>
        </w:rPr>
        <w:t>CUP-</w:t>
      </w:r>
      <w:proofErr w:type="gramStart"/>
      <w:r w:rsidRPr="00822EDD">
        <w:rPr>
          <w:rFonts w:cs="Arial"/>
          <w:b/>
        </w:rPr>
        <w:t>AVGIFT</w:t>
      </w:r>
      <w:r w:rsidRPr="00822EDD">
        <w:rPr>
          <w:b/>
        </w:rPr>
        <w:t>:</w:t>
      </w:r>
      <w:r w:rsidRPr="00822EDD">
        <w:rPr>
          <w:b/>
        </w:rPr>
        <w:tab/>
      </w:r>
      <w:proofErr w:type="gramEnd"/>
      <w:r w:rsidRPr="00822EDD">
        <w:rPr>
          <w:rFonts w:cs="Arial"/>
        </w:rPr>
        <w:t xml:space="preserve">Hver ekvipasje betaler en cupavgift på kr 1 000,- </w:t>
      </w:r>
      <w:r w:rsidRPr="00822EDD">
        <w:rPr>
          <w:rFonts w:cs="Arial"/>
          <w:b/>
        </w:rPr>
        <w:t>før start i første kvalifisering</w:t>
      </w:r>
      <w:r w:rsidRPr="00822EDD">
        <w:rPr>
          <w:rFonts w:cs="Arial"/>
        </w:rPr>
        <w:t xml:space="preserve">.  Arrangør overfører denne til </w:t>
      </w:r>
      <w:proofErr w:type="spellStart"/>
      <w:r w:rsidR="00822EDD" w:rsidRPr="00822EDD">
        <w:rPr>
          <w:rFonts w:cs="Arial"/>
        </w:rPr>
        <w:t>Epona</w:t>
      </w:r>
      <w:proofErr w:type="spellEnd"/>
      <w:r w:rsidRPr="00822EDD">
        <w:rPr>
          <w:rFonts w:cs="Arial"/>
        </w:rPr>
        <w:t>.</w:t>
      </w:r>
    </w:p>
    <w:p w:rsidR="00D9379F" w:rsidRPr="00822EDD" w:rsidRDefault="00D9379F" w:rsidP="00D9379F">
      <w:pPr>
        <w:spacing w:after="0"/>
        <w:rPr>
          <w:rFonts w:cs="Arial"/>
          <w:b/>
        </w:rPr>
      </w:pPr>
    </w:p>
    <w:p w:rsidR="00D9379F" w:rsidRPr="00822EDD" w:rsidRDefault="00D9379F" w:rsidP="00D9379F">
      <w:pPr>
        <w:spacing w:after="0"/>
        <w:ind w:left="2120" w:hanging="2120"/>
        <w:rPr>
          <w:rFonts w:cs="Arial"/>
        </w:rPr>
      </w:pPr>
      <w:r w:rsidRPr="00822EDD">
        <w:rPr>
          <w:rFonts w:cs="Arial"/>
          <w:b/>
        </w:rPr>
        <w:t xml:space="preserve">FINALEN: </w:t>
      </w:r>
      <w:r w:rsidRPr="00822EDD">
        <w:rPr>
          <w:rFonts w:cs="Arial"/>
          <w:b/>
        </w:rPr>
        <w:tab/>
      </w:r>
      <w:r w:rsidRPr="00822EDD">
        <w:rPr>
          <w:rFonts w:cs="Arial"/>
          <w:b/>
        </w:rPr>
        <w:tab/>
      </w:r>
      <w:r w:rsidR="00822EDD" w:rsidRPr="00822EDD">
        <w:rPr>
          <w:rFonts w:cs="Arial"/>
        </w:rPr>
        <w:t xml:space="preserve">Gjennomføres under </w:t>
      </w:r>
      <w:proofErr w:type="spellStart"/>
      <w:r w:rsidR="00822EDD" w:rsidRPr="00822EDD">
        <w:rPr>
          <w:rFonts w:cs="Arial"/>
        </w:rPr>
        <w:t>Indoor</w:t>
      </w:r>
      <w:proofErr w:type="spellEnd"/>
      <w:r w:rsidR="00822EDD" w:rsidRPr="00822EDD">
        <w:rPr>
          <w:rFonts w:cs="Arial"/>
        </w:rPr>
        <w:t xml:space="preserve"> </w:t>
      </w:r>
      <w:proofErr w:type="spellStart"/>
      <w:r w:rsidR="00822EDD" w:rsidRPr="00822EDD">
        <w:rPr>
          <w:rFonts w:cs="Arial"/>
        </w:rPr>
        <w:t>Epona</w:t>
      </w:r>
      <w:proofErr w:type="spellEnd"/>
      <w:r w:rsidR="00822EDD" w:rsidRPr="00822EDD">
        <w:rPr>
          <w:rFonts w:cs="Arial"/>
        </w:rPr>
        <w:t xml:space="preserve"> i Sørlandshallen 2.-3. oktober. </w:t>
      </w:r>
    </w:p>
    <w:p w:rsidR="00D9379F" w:rsidRPr="00822EDD" w:rsidRDefault="00D9379F" w:rsidP="00822EDD">
      <w:pPr>
        <w:spacing w:after="0"/>
        <w:ind w:left="2120"/>
        <w:rPr>
          <w:rFonts w:cs="Arial"/>
        </w:rPr>
      </w:pPr>
      <w:r w:rsidRPr="00822EDD">
        <w:rPr>
          <w:rFonts w:cs="Arial"/>
        </w:rPr>
        <w:t xml:space="preserve">Finalen går i følgende klasser: </w:t>
      </w:r>
    </w:p>
    <w:p w:rsidR="00D9379F" w:rsidRPr="00822EDD" w:rsidRDefault="00C3676A" w:rsidP="00D9379F">
      <w:pPr>
        <w:spacing w:after="0"/>
        <w:ind w:left="1416" w:firstLine="708"/>
        <w:rPr>
          <w:rFonts w:cs="Arial"/>
          <w:u w:val="single"/>
        </w:rPr>
      </w:pPr>
      <w:r>
        <w:rPr>
          <w:rFonts w:cs="Arial"/>
          <w:b/>
        </w:rPr>
        <w:t xml:space="preserve">Dag </w:t>
      </w:r>
      <w:proofErr w:type="gramStart"/>
      <w:r>
        <w:rPr>
          <w:rFonts w:cs="Arial"/>
          <w:b/>
        </w:rPr>
        <w:t>1:</w:t>
      </w:r>
      <w:r w:rsidR="00822EDD" w:rsidRPr="00822EDD">
        <w:rPr>
          <w:rFonts w:cs="Arial"/>
          <w:b/>
        </w:rPr>
        <w:t>Prix</w:t>
      </w:r>
      <w:proofErr w:type="gramEnd"/>
      <w:r w:rsidR="00822EDD">
        <w:rPr>
          <w:rFonts w:cs="Arial"/>
          <w:b/>
        </w:rPr>
        <w:t xml:space="preserve"> St. Georg</w:t>
      </w:r>
    </w:p>
    <w:p w:rsidR="00C3676A" w:rsidRDefault="00C3676A" w:rsidP="00D9379F">
      <w:pPr>
        <w:spacing w:after="0"/>
        <w:ind w:left="1416" w:firstLine="708"/>
        <w:rPr>
          <w:b/>
        </w:rPr>
      </w:pPr>
      <w:r>
        <w:rPr>
          <w:rFonts w:cs="Arial"/>
          <w:b/>
        </w:rPr>
        <w:t xml:space="preserve">Dag 2: </w:t>
      </w:r>
      <w:hyperlink r:id="rId12" w:history="1">
        <w:r>
          <w:rPr>
            <w:b/>
          </w:rPr>
          <w:t xml:space="preserve">FEIs </w:t>
        </w:r>
        <w:proofErr w:type="spellStart"/>
        <w:r>
          <w:rPr>
            <w:b/>
          </w:rPr>
          <w:t>kür</w:t>
        </w:r>
        <w:proofErr w:type="spellEnd"/>
        <w:r>
          <w:rPr>
            <w:b/>
          </w:rPr>
          <w:t xml:space="preserve"> for unge ryttere</w:t>
        </w:r>
        <w:r w:rsidR="00822EDD" w:rsidRPr="00822EDD">
          <w:rPr>
            <w:b/>
          </w:rPr>
          <w:t>2009/17</w:t>
        </w:r>
      </w:hyperlink>
      <w:r>
        <w:rPr>
          <w:b/>
        </w:rPr>
        <w:t xml:space="preserve"> </w:t>
      </w:r>
    </w:p>
    <w:p w:rsidR="00D9379F" w:rsidRDefault="00D9379F" w:rsidP="00D9379F">
      <w:pPr>
        <w:spacing w:after="0"/>
        <w:ind w:left="1416" w:firstLine="708"/>
        <w:rPr>
          <w:b/>
        </w:rPr>
      </w:pPr>
    </w:p>
    <w:p w:rsidR="006832FC" w:rsidRDefault="006832FC" w:rsidP="00D9379F">
      <w:pPr>
        <w:spacing w:after="0"/>
        <w:ind w:left="1416" w:firstLine="708"/>
        <w:rPr>
          <w:b/>
        </w:rPr>
      </w:pPr>
    </w:p>
    <w:p w:rsidR="003406D5" w:rsidRDefault="006832FC" w:rsidP="006832FC">
      <w:pPr>
        <w:spacing w:after="0"/>
        <w:rPr>
          <w:rFonts w:cs="Arial"/>
        </w:rPr>
      </w:pPr>
      <w:r>
        <w:rPr>
          <w:rFonts w:cs="Arial"/>
          <w:b/>
        </w:rPr>
        <w:lastRenderedPageBreak/>
        <w:t>PREMIERING I FINALEN:</w:t>
      </w:r>
      <w:r w:rsidR="003406D5">
        <w:rPr>
          <w:rFonts w:cs="Arial"/>
          <w:b/>
        </w:rPr>
        <w:t xml:space="preserve"> </w:t>
      </w:r>
      <w:r w:rsidR="003406D5">
        <w:rPr>
          <w:rFonts w:cs="Arial"/>
        </w:rPr>
        <w:t xml:space="preserve">Finalerundene har vanlig klassepremiering. </w:t>
      </w:r>
    </w:p>
    <w:p w:rsidR="003406D5" w:rsidRPr="003406D5" w:rsidRDefault="003406D5" w:rsidP="006832FC">
      <w:pPr>
        <w:spacing w:after="0"/>
        <w:rPr>
          <w:rFonts w:cs="Arial"/>
        </w:rPr>
      </w:pPr>
      <w:r>
        <w:rPr>
          <w:rFonts w:cs="Arial"/>
        </w:rPr>
        <w:t>Premiering til sammenlagt vinnere:</w:t>
      </w:r>
    </w:p>
    <w:p w:rsidR="006832FC" w:rsidRDefault="006832FC" w:rsidP="006832FC">
      <w:pPr>
        <w:spacing w:after="0"/>
        <w:rPr>
          <w:rFonts w:cs="Arial"/>
        </w:rPr>
      </w:pPr>
      <w:r>
        <w:rPr>
          <w:rFonts w:cs="Arial"/>
        </w:rPr>
        <w:t xml:space="preserve">1. plass 4500+vinnerdekken </w:t>
      </w:r>
    </w:p>
    <w:p w:rsidR="006832FC" w:rsidRDefault="006832FC" w:rsidP="006832FC">
      <w:pPr>
        <w:spacing w:after="0"/>
        <w:rPr>
          <w:rFonts w:cs="Arial"/>
        </w:rPr>
      </w:pPr>
      <w:r>
        <w:rPr>
          <w:rFonts w:cs="Arial"/>
        </w:rPr>
        <w:t xml:space="preserve">2. plass 3000+gavepremie </w:t>
      </w:r>
    </w:p>
    <w:p w:rsidR="006832FC" w:rsidRPr="00954EE3" w:rsidRDefault="006832FC" w:rsidP="006832FC">
      <w:pPr>
        <w:spacing w:after="0"/>
        <w:rPr>
          <w:rFonts w:cs="Arial"/>
          <w:b/>
        </w:rPr>
      </w:pPr>
      <w:r>
        <w:rPr>
          <w:rFonts w:cs="Arial"/>
        </w:rPr>
        <w:t>3. plass 2000+gavepremie</w:t>
      </w:r>
    </w:p>
    <w:p w:rsidR="006832FC" w:rsidRPr="00822EDD" w:rsidRDefault="006832FC" w:rsidP="00D9379F">
      <w:pPr>
        <w:spacing w:after="0"/>
        <w:ind w:left="1416" w:firstLine="708"/>
        <w:rPr>
          <w:rFonts w:cs="Arial"/>
        </w:rPr>
      </w:pPr>
    </w:p>
    <w:p w:rsidR="00D9379F" w:rsidRPr="00822EDD" w:rsidRDefault="00D9379F" w:rsidP="00D9379F">
      <w:pPr>
        <w:spacing w:after="0"/>
        <w:rPr>
          <w:rFonts w:cs="Arial"/>
        </w:rPr>
      </w:pPr>
    </w:p>
    <w:p w:rsidR="00D9379F" w:rsidRPr="00822EDD" w:rsidRDefault="00D9379F" w:rsidP="00D9379F">
      <w:pPr>
        <w:spacing w:after="0"/>
        <w:rPr>
          <w:rFonts w:cs="Arial"/>
        </w:rPr>
      </w:pPr>
      <w:bookmarkStart w:id="0" w:name="_GoBack"/>
      <w:bookmarkEnd w:id="0"/>
    </w:p>
    <w:p w:rsidR="00D9379F" w:rsidRPr="00822EDD" w:rsidRDefault="00D9379F" w:rsidP="00D9379F">
      <w:pPr>
        <w:spacing w:after="0"/>
        <w:rPr>
          <w:rStyle w:val="Hyperlink"/>
          <w:rFonts w:cs="Arial"/>
        </w:rPr>
      </w:pPr>
    </w:p>
    <w:p w:rsidR="00D9379F" w:rsidRPr="00822EDD" w:rsidRDefault="00D9379F" w:rsidP="00D9379F">
      <w:pPr>
        <w:spacing w:after="0"/>
        <w:rPr>
          <w:rFonts w:cs="Arial"/>
        </w:rPr>
      </w:pPr>
    </w:p>
    <w:p w:rsidR="00D9379F" w:rsidRPr="00822EDD" w:rsidRDefault="00D9379F" w:rsidP="00D9379F">
      <w:pPr>
        <w:spacing w:after="0"/>
        <w:rPr>
          <w:rFonts w:cs="Arial"/>
          <w:b/>
          <w:bCs/>
        </w:rPr>
      </w:pPr>
      <w:r w:rsidRPr="00822EDD">
        <w:rPr>
          <w:rFonts w:cs="Arial"/>
        </w:rPr>
        <w:t>Kvalifiseringsstevner i</w:t>
      </w:r>
      <w:r w:rsidR="00385EC7">
        <w:rPr>
          <w:rFonts w:cs="Arial"/>
          <w:b/>
          <w:bCs/>
        </w:rPr>
        <w:t xml:space="preserve"> </w:t>
      </w:r>
      <w:proofErr w:type="spellStart"/>
      <w:r w:rsidR="00385EC7">
        <w:rPr>
          <w:rFonts w:cs="Arial"/>
          <w:b/>
          <w:bCs/>
        </w:rPr>
        <w:t>Epona</w:t>
      </w:r>
      <w:proofErr w:type="spellEnd"/>
      <w:r w:rsidR="00385EC7">
        <w:rPr>
          <w:rFonts w:cs="Arial"/>
          <w:b/>
          <w:bCs/>
        </w:rPr>
        <w:t xml:space="preserve"> MA</w:t>
      </w:r>
      <w:r w:rsidR="00822EDD" w:rsidRPr="00822EDD">
        <w:rPr>
          <w:rFonts w:cs="Arial"/>
          <w:b/>
          <w:bCs/>
        </w:rPr>
        <w:t xml:space="preserve"> Cup 2019</w:t>
      </w:r>
      <w:r w:rsidRPr="00822EDD">
        <w:rPr>
          <w:rFonts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18"/>
      </w:tblGrid>
      <w:tr w:rsidR="00AB0F2E" w:rsidRPr="00822EDD" w:rsidTr="007E61A3">
        <w:tc>
          <w:tcPr>
            <w:tcW w:w="2122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DATO</w:t>
            </w:r>
          </w:p>
        </w:tc>
        <w:tc>
          <w:tcPr>
            <w:tcW w:w="3918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ARRANGØR</w:t>
            </w:r>
          </w:p>
        </w:tc>
      </w:tr>
      <w:tr w:rsidR="00AB0F2E" w:rsidRPr="00822EDD" w:rsidTr="007E61A3">
        <w:tc>
          <w:tcPr>
            <w:tcW w:w="2122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7-9/6</w:t>
            </w:r>
          </w:p>
        </w:tc>
        <w:tc>
          <w:tcPr>
            <w:tcW w:w="3918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Arendal og Grimstad Rideklubb</w:t>
            </w:r>
          </w:p>
        </w:tc>
      </w:tr>
      <w:tr w:rsidR="00AB0F2E" w:rsidRPr="00822EDD" w:rsidTr="007E61A3">
        <w:tc>
          <w:tcPr>
            <w:tcW w:w="2122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8-10/6</w:t>
            </w:r>
          </w:p>
        </w:tc>
        <w:tc>
          <w:tcPr>
            <w:tcW w:w="3918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Tanum Rideklubb</w:t>
            </w:r>
          </w:p>
        </w:tc>
      </w:tr>
      <w:tr w:rsidR="00AB0F2E" w:rsidRPr="00822EDD" w:rsidTr="007E61A3">
        <w:tc>
          <w:tcPr>
            <w:tcW w:w="2122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14-16/6</w:t>
            </w:r>
          </w:p>
        </w:tc>
        <w:tc>
          <w:tcPr>
            <w:tcW w:w="3918" w:type="dxa"/>
          </w:tcPr>
          <w:p w:rsidR="00AB0F2E" w:rsidRPr="00822EDD" w:rsidRDefault="00AB0F2E" w:rsidP="007E61A3">
            <w:pPr>
              <w:rPr>
                <w:rFonts w:cs="Arial"/>
                <w:b/>
                <w:bCs/>
              </w:rPr>
            </w:pPr>
            <w:r w:rsidRPr="00822EDD">
              <w:rPr>
                <w:rFonts w:cs="Arial"/>
                <w:b/>
                <w:bCs/>
              </w:rPr>
              <w:t>Sandnes og Jæren Rideklubb</w:t>
            </w:r>
          </w:p>
        </w:tc>
      </w:tr>
      <w:tr w:rsidR="00AB0F2E" w:rsidTr="00AB0F2E">
        <w:tc>
          <w:tcPr>
            <w:tcW w:w="2122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28-30/6</w:t>
            </w:r>
          </w:p>
        </w:tc>
        <w:tc>
          <w:tcPr>
            <w:tcW w:w="3918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Moldegaard</w:t>
            </w:r>
            <w:proofErr w:type="spellEnd"/>
            <w:r>
              <w:rPr>
                <w:rFonts w:cs="Arial"/>
                <w:b/>
                <w:bCs/>
              </w:rPr>
              <w:t xml:space="preserve"> Ryttersportsklubb</w:t>
            </w:r>
          </w:p>
        </w:tc>
      </w:tr>
      <w:tr w:rsidR="00AB0F2E" w:rsidTr="00AB0F2E">
        <w:tc>
          <w:tcPr>
            <w:tcW w:w="2122" w:type="dxa"/>
            <w:hideMark/>
          </w:tcPr>
          <w:p w:rsidR="00AB0F2E" w:rsidRDefault="00AB0F2E">
            <w:pPr>
              <w:pStyle w:val="ListParagraph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5-7/7</w:t>
            </w:r>
          </w:p>
        </w:tc>
        <w:tc>
          <w:tcPr>
            <w:tcW w:w="3918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Kongsvinger Ryttersportklubb</w:t>
            </w:r>
          </w:p>
        </w:tc>
      </w:tr>
      <w:tr w:rsidR="00AB0F2E" w:rsidTr="00AB0F2E">
        <w:tc>
          <w:tcPr>
            <w:tcW w:w="2122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11-14/7</w:t>
            </w:r>
          </w:p>
        </w:tc>
        <w:tc>
          <w:tcPr>
            <w:tcW w:w="3918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Hønefoss og Ringerike Rideklubb</w:t>
            </w:r>
          </w:p>
        </w:tc>
      </w:tr>
      <w:tr w:rsidR="00AB0F2E" w:rsidTr="00AB0F2E">
        <w:tc>
          <w:tcPr>
            <w:tcW w:w="2122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1-4/8</w:t>
            </w:r>
          </w:p>
        </w:tc>
        <w:tc>
          <w:tcPr>
            <w:tcW w:w="3918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Haugesund Rideklubb</w:t>
            </w:r>
          </w:p>
        </w:tc>
      </w:tr>
      <w:tr w:rsidR="00AB0F2E" w:rsidTr="00AB0F2E">
        <w:tc>
          <w:tcPr>
            <w:tcW w:w="2122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3-4/8</w:t>
            </w:r>
          </w:p>
        </w:tc>
        <w:tc>
          <w:tcPr>
            <w:tcW w:w="3918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Tønsberg og Omegn Rideklubb</w:t>
            </w:r>
          </w:p>
        </w:tc>
      </w:tr>
      <w:tr w:rsidR="00AB0F2E" w:rsidTr="00AB0F2E">
        <w:tc>
          <w:tcPr>
            <w:tcW w:w="2122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9-11/8</w:t>
            </w:r>
          </w:p>
        </w:tc>
        <w:tc>
          <w:tcPr>
            <w:tcW w:w="3918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Noreødegården Rideklubb</w:t>
            </w:r>
          </w:p>
        </w:tc>
      </w:tr>
      <w:tr w:rsidR="00AB0F2E" w:rsidTr="00AB0F2E">
        <w:tc>
          <w:tcPr>
            <w:tcW w:w="2122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16-18/8</w:t>
            </w:r>
          </w:p>
        </w:tc>
        <w:tc>
          <w:tcPr>
            <w:tcW w:w="3918" w:type="dxa"/>
            <w:hideMark/>
          </w:tcPr>
          <w:p w:rsidR="00AB0F2E" w:rsidRDefault="00AB0F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Borge Rideklubb</w:t>
            </w:r>
          </w:p>
        </w:tc>
      </w:tr>
    </w:tbl>
    <w:p w:rsidR="00D9379F" w:rsidRPr="00822EDD" w:rsidRDefault="00D9379F" w:rsidP="00D9379F">
      <w:pPr>
        <w:spacing w:after="0"/>
        <w:rPr>
          <w:rFonts w:cs="Arial"/>
          <w:b/>
          <w:bCs/>
        </w:rPr>
      </w:pPr>
    </w:p>
    <w:p w:rsidR="00D9379F" w:rsidRPr="00822EDD" w:rsidRDefault="00D9379F" w:rsidP="00D9379F">
      <w:pPr>
        <w:spacing w:after="0"/>
        <w:rPr>
          <w:rFonts w:cs="Arial"/>
          <w:b/>
          <w:bCs/>
        </w:rPr>
      </w:pPr>
    </w:p>
    <w:p w:rsidR="00D9379F" w:rsidRPr="00822EDD" w:rsidRDefault="00D9379F" w:rsidP="00D9379F">
      <w:pPr>
        <w:pStyle w:val="Heading2"/>
        <w:rPr>
          <w:rFonts w:asciiTheme="minorHAnsi" w:hAnsiTheme="minorHAnsi" w:cs="Arial"/>
          <w:sz w:val="22"/>
          <w:szCs w:val="22"/>
          <w:lang w:val="nb-NO"/>
        </w:rPr>
      </w:pPr>
    </w:p>
    <w:p w:rsidR="00D9379F" w:rsidRPr="00822EDD" w:rsidRDefault="00D9379F" w:rsidP="00822EDD">
      <w:pPr>
        <w:pStyle w:val="Heading2"/>
        <w:rPr>
          <w:rFonts w:asciiTheme="minorHAnsi" w:hAnsiTheme="minorHAnsi"/>
          <w:color w:val="FF0000"/>
        </w:rPr>
      </w:pPr>
      <w:r w:rsidRPr="00822EDD">
        <w:rPr>
          <w:rFonts w:asciiTheme="minorHAnsi" w:hAnsiTheme="minorHAnsi" w:cs="Arial"/>
          <w:color w:val="FF0000"/>
          <w:sz w:val="22"/>
          <w:szCs w:val="22"/>
          <w:lang w:val="nb-NO"/>
        </w:rPr>
        <w:t xml:space="preserve">FINALE </w:t>
      </w:r>
      <w:r w:rsidR="00822EDD" w:rsidRPr="00822EDD">
        <w:rPr>
          <w:rFonts w:asciiTheme="minorHAnsi" w:hAnsiTheme="minorHAnsi" w:cs="Arial"/>
          <w:color w:val="FF0000"/>
          <w:sz w:val="22"/>
          <w:szCs w:val="22"/>
          <w:lang w:val="nb-NO"/>
        </w:rPr>
        <w:t>INDOOR EPONA 2.-3. OKTOBER 2019</w:t>
      </w:r>
    </w:p>
    <w:p w:rsidR="00005157" w:rsidRPr="00822EDD" w:rsidRDefault="00385EC7"/>
    <w:sectPr w:rsidR="00005157" w:rsidRPr="00822EDD" w:rsidSect="00557135">
      <w:headerReference w:type="default" r:id="rId13"/>
      <w:pgSz w:w="11906" w:h="16838"/>
      <w:pgMar w:top="851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35" w:rsidRDefault="00967C35" w:rsidP="00967C35">
      <w:pPr>
        <w:spacing w:after="0" w:line="240" w:lineRule="auto"/>
      </w:pPr>
      <w:r>
        <w:separator/>
      </w:r>
    </w:p>
  </w:endnote>
  <w:endnote w:type="continuationSeparator" w:id="0">
    <w:p w:rsidR="00967C35" w:rsidRDefault="00967C35" w:rsidP="0096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35" w:rsidRDefault="00967C35" w:rsidP="00967C35">
      <w:pPr>
        <w:spacing w:after="0" w:line="240" w:lineRule="auto"/>
      </w:pPr>
      <w:r>
        <w:separator/>
      </w:r>
    </w:p>
  </w:footnote>
  <w:footnote w:type="continuationSeparator" w:id="0">
    <w:p w:rsidR="00967C35" w:rsidRDefault="00967C35" w:rsidP="0096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2" w:rsidRDefault="00822EDD" w:rsidP="00967C35">
    <w:pPr>
      <w:pStyle w:val="Header"/>
      <w:rPr>
        <w:noProof/>
      </w:rPr>
    </w:pPr>
    <w:r>
      <w:rPr>
        <w:noProof/>
      </w:rPr>
      <w:drawing>
        <wp:inline distT="0" distB="0" distL="0" distR="0" wp14:anchorId="5A7D7680" wp14:editId="1A37ECDC">
          <wp:extent cx="1424940" cy="629519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oor Ep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32" cy="63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C35">
      <w:rPr>
        <w:rFonts w:ascii="Cambria" w:hAnsi="Cambria"/>
        <w:noProof/>
        <w:sz w:val="36"/>
        <w:szCs w:val="36"/>
      </w:rPr>
      <w:tab/>
    </w:r>
    <w:proofErr w:type="spellStart"/>
    <w:r w:rsidR="00AB0F2E">
      <w:rPr>
        <w:rFonts w:ascii="Lucida Calligraphy" w:hAnsi="Lucida Calligraphy"/>
        <w:b/>
        <w:sz w:val="40"/>
        <w:szCs w:val="40"/>
      </w:rPr>
      <w:t>Epona</w:t>
    </w:r>
    <w:proofErr w:type="spellEnd"/>
    <w:r w:rsidR="00AB0F2E">
      <w:rPr>
        <w:rFonts w:ascii="Lucida Calligraphy" w:hAnsi="Lucida Calligraphy"/>
        <w:b/>
        <w:sz w:val="40"/>
        <w:szCs w:val="40"/>
      </w:rPr>
      <w:t xml:space="preserve"> </w:t>
    </w:r>
    <w:r w:rsidR="00385EC7">
      <w:rPr>
        <w:rFonts w:ascii="Lucida Calligraphy" w:hAnsi="Lucida Calligraphy"/>
        <w:b/>
        <w:sz w:val="40"/>
        <w:szCs w:val="40"/>
      </w:rPr>
      <w:t>MA</w:t>
    </w:r>
    <w:r>
      <w:rPr>
        <w:rFonts w:ascii="Lucida Calligraphy" w:hAnsi="Lucida Calligraphy"/>
        <w:b/>
        <w:sz w:val="40"/>
        <w:szCs w:val="40"/>
      </w:rPr>
      <w:t>-CUP 2019</w:t>
    </w:r>
    <w:r w:rsidR="00967C35">
      <w:rPr>
        <w:rFonts w:ascii="Cambria" w:hAnsi="Cambria"/>
        <w:noProof/>
        <w:sz w:val="36"/>
        <w:szCs w:val="36"/>
      </w:rPr>
      <w:tab/>
    </w:r>
    <w:r w:rsidR="00967C35">
      <w:rPr>
        <w:noProof/>
      </w:rPr>
      <w:t xml:space="preserve"> </w:t>
    </w:r>
    <w:r>
      <w:rPr>
        <w:rFonts w:ascii="Cambria" w:hAnsi="Cambria"/>
        <w:noProof/>
        <w:sz w:val="36"/>
        <w:szCs w:val="36"/>
      </w:rPr>
      <w:drawing>
        <wp:inline distT="0" distB="0" distL="0" distR="0" wp14:anchorId="3281BEBE" wp14:editId="367F4D53">
          <wp:extent cx="1143000" cy="41531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pona_ryttersenter_solid rø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84" cy="42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3B0" w:rsidRDefault="000103B0" w:rsidP="00967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006C84"/>
    <w:rsid w:val="000103B0"/>
    <w:rsid w:val="00073AA3"/>
    <w:rsid w:val="002E4BC3"/>
    <w:rsid w:val="002E7735"/>
    <w:rsid w:val="003019E0"/>
    <w:rsid w:val="003406D5"/>
    <w:rsid w:val="0034448D"/>
    <w:rsid w:val="00373540"/>
    <w:rsid w:val="00376529"/>
    <w:rsid w:val="00384333"/>
    <w:rsid w:val="00385EC7"/>
    <w:rsid w:val="00447363"/>
    <w:rsid w:val="004578DD"/>
    <w:rsid w:val="0058181A"/>
    <w:rsid w:val="005A6955"/>
    <w:rsid w:val="005C1A92"/>
    <w:rsid w:val="006832FC"/>
    <w:rsid w:val="0072186E"/>
    <w:rsid w:val="00741F8C"/>
    <w:rsid w:val="008001C6"/>
    <w:rsid w:val="00802384"/>
    <w:rsid w:val="00822EDD"/>
    <w:rsid w:val="00967C35"/>
    <w:rsid w:val="00AB0F2E"/>
    <w:rsid w:val="00AB112D"/>
    <w:rsid w:val="00C3676A"/>
    <w:rsid w:val="00D9359C"/>
    <w:rsid w:val="00D9379F"/>
    <w:rsid w:val="00DD4479"/>
    <w:rsid w:val="00DF6B02"/>
    <w:rsid w:val="00E04122"/>
    <w:rsid w:val="00EC3DC2"/>
    <w:rsid w:val="00F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97C8FCF-C516-4C44-A8CD-E06FB26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9F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D9379F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37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9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379F"/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rsid w:val="00D9379F"/>
    <w:rPr>
      <w:rFonts w:ascii="Times New Roman" w:hAnsi="Times New Roman" w:cs="Times New Roman"/>
      <w:b/>
      <w:bCs/>
      <w:sz w:val="24"/>
      <w:szCs w:val="24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D9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9F"/>
    <w:rPr>
      <w:rFonts w:eastAsiaTheme="minorEastAsia"/>
      <w:lang w:eastAsia="nb-NO"/>
    </w:rPr>
  </w:style>
  <w:style w:type="character" w:styleId="Hyperlink">
    <w:name w:val="Hyperlink"/>
    <w:rsid w:val="00D9379F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D9379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9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35"/>
    <w:rPr>
      <w:rFonts w:eastAsiaTheme="minorEastAsia"/>
      <w:lang w:eastAsia="nb-NO"/>
    </w:rPr>
  </w:style>
  <w:style w:type="paragraph" w:customStyle="1" w:styleId="Default">
    <w:name w:val="Default"/>
    <w:rsid w:val="00822ED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63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ytter.no/wp-content/uploads/113-kur-fei-ur-2009-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Løken, Turid</DisplayName>
        <AccountId>42</AccountId>
        <AccountType/>
      </UserInfo>
    </_nifDokumenteier>
    <_nifSaksbehandler xmlns="aec5f570-5954-42b2-93f8-bbdf6252596e">
      <UserInfo>
        <DisplayName>Løken, Turid</DisplayName>
        <AccountId>42</AccountId>
        <AccountType/>
      </UserInfo>
    </_nifSaksbehandler>
    <_dlc_DocId xmlns="6ea9ac6d-e25c-4123-a5e9-2d61abcbc452">SF40-30-208725</_dlc_DocId>
    <_dlc_DocIdUrl xmlns="6ea9ac6d-e25c-4123-a5e9-2d61abcbc452">
      <Url>https://idrettskontor.nif.no/sites/rytterforbundet/documentcontent/_layouts/15/DocIdRedir.aspx?ID=SF40-30-208725</Url>
      <Description>SF40-30-208725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SF40 Norges Rytterforbund</TermName>
          <TermId xmlns="http://schemas.microsoft.com/office/infopath/2007/PartnerControls">bb54c7b7-58ca-4eed-ab5d-5d51ca641501</TermId>
        </TermInfo>
      </Terms>
    </e390b8d06ece46449586677b864a8181>
    <InnUtIntern xmlns="aec5f570-5954-42b2-93f8-bbdf6252596e">Intern</InnUtIntern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Dokumentstatus xmlns="aec5f570-5954-42b2-93f8-bbdf6252596e">Ubehandlet</_nifDokumentstatus>
    <_nifFra xmlns="aec5f570-5954-42b2-93f8-bbdf6252596e" xsi:nil="true"/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A92E5D811502B49926C5D42E04A5E8F00AA1ED8047DFCE74DB2E9697E34AF3958" ma:contentTypeVersion="116" ma:contentTypeDescription="Opprett et nytt dokument." ma:contentTypeScope="" ma:versionID="ab14f1bd6650b3e68b66673f3f1fd645">
  <xsd:schema xmlns:xsd="http://www.w3.org/2001/XMLSchema" xmlns:xs="http://www.w3.org/2001/XMLSchema" xmlns:p="http://schemas.microsoft.com/office/2006/metadata/properties" xmlns:ns2="aec5f570-5954-42b2-93f8-bbdf6252596e" xmlns:ns3="6ea9ac6d-e25c-4123-a5e9-2d61abcbc452" targetNamespace="http://schemas.microsoft.com/office/2006/metadata/properties" ma:root="true" ma:fieldsID="5e85a12a085f9d74858bd20e84c85b0a" ns2:_="" ns3:_="">
    <xsd:import namespace="aec5f570-5954-42b2-93f8-bbdf6252596e"/>
    <xsd:import namespace="6ea9ac6d-e25c-4123-a5e9-2d61abcbc4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b8787e1-3c1c-4e1f-988f-dc6a47fd03ac}" ma:internalName="TaxCatchAll" ma:showField="CatchAllData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b8787e1-3c1c-4e1f-988f-dc6a47fd03ac}" ma:internalName="TaxCatchAllLabel" ma:readOnly="true" ma:showField="CatchAllDataLabel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ac6d-e25c-4123-a5e9-2d61abcbc4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36BA-2EC7-44E3-B4CC-8095B58F55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0BB901-C2D0-422C-BE93-12D9E1F20B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94FBBA-17EF-4AC8-A143-93979E34AD9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F79214-4300-4DDA-AE79-758882EAB0C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ea9ac6d-e25c-4123-a5e9-2d61abcbc452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ec5f570-5954-42b2-93f8-bbdf6252596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A5AE9E2-EC74-4891-952C-6FA675BB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ea9ac6d-e25c-4123-a5e9-2d61abc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2F9746-4CFC-47CB-B62A-0360639D9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Løken, Turid</dc:creator>
  <cp:keywords/>
  <dc:description/>
  <cp:lastModifiedBy>Linn Elisabeth Eidsaa</cp:lastModifiedBy>
  <cp:revision>3</cp:revision>
  <cp:lastPrinted>2019-05-21T07:50:00Z</cp:lastPrinted>
  <dcterms:created xsi:type="dcterms:W3CDTF">2019-06-03T07:54:00Z</dcterms:created>
  <dcterms:modified xsi:type="dcterms:W3CDTF">2019-06-03T08:04:00Z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0x01010089F515CEF38C6043B09A4EB0A2E09D6302008A92E5D811502B49926C5D42E04A5E8F00AA1ED8047DFCE74DB2E9697E34AF3958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_dlc_DocIdItemGuid">
    <vt:lpwstr>5cd8d94b-846a-440e-bbae-936121a97261</vt:lpwstr>
  </property>
</Properties>
</file>